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ad60ce0" w14:textId="ad60ce0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6B22C1">
        <w:rPr>
          <w:rFonts w:ascii="Arial" w:hAnsi="Arial" w:cs="Arial"/>
        </w:rPr>
        <w:t>71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943E1B">
        <w:rPr>
          <w:rFonts w:ascii="Arial" w:hAnsi="Arial" w:cs="Arial"/>
        </w:rPr>
        <w:t>8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DB156E">
        <w:rPr>
          <w:rFonts w:ascii="Arial" w:hAnsi="Arial" w:cs="Arial"/>
        </w:rPr>
        <w:t>23</w:t>
      </w:r>
      <w:r w:rsidRPr="00C93BF8" w:rsidR="000E039A">
        <w:rPr>
          <w:rFonts w:ascii="Arial" w:hAnsi="Arial" w:cs="Arial"/>
        </w:rPr>
        <w:t xml:space="preserve">. </w:t>
      </w:r>
      <w:r w:rsidR="006B22C1">
        <w:rPr>
          <w:rFonts w:ascii="Arial" w:hAnsi="Arial" w:cs="Arial"/>
        </w:rPr>
        <w:t>ožujka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6B22C1">
        <w:rPr>
          <w:rFonts w:ascii="Arial" w:hAnsi="Arial" w:cs="Arial"/>
          <w:lang w:eastAsia="en-US"/>
        </w:rPr>
        <w:t xml:space="preserve">LITO </w:t>
      </w:r>
      <w:r w:rsidRPr="006A68FA" w:rsidR="006B22C1">
        <w:rPr>
          <w:rFonts w:ascii="Arial" w:hAnsi="Arial" w:cs="Arial"/>
          <w:lang w:eastAsia="en-US"/>
        </w:rPr>
        <w:t xml:space="preserve">d.o.o., </w:t>
      </w:r>
      <w:r w:rsidR="006B22C1">
        <w:rPr>
          <w:rFonts w:ascii="Arial" w:hAnsi="Arial" w:cs="Arial"/>
          <w:lang w:eastAsia="en-US"/>
        </w:rPr>
        <w:t>Lovinac, Cvituša 1 A</w:t>
      </w:r>
      <w:r w:rsidRPr="006A68FA" w:rsidR="006B22C1">
        <w:rPr>
          <w:rFonts w:ascii="Arial" w:hAnsi="Arial" w:cs="Arial"/>
          <w:lang w:eastAsia="en-US"/>
        </w:rPr>
        <w:t xml:space="preserve">, OIB: </w:t>
      </w:r>
      <w:r w:rsidR="006B22C1">
        <w:rPr>
          <w:rFonts w:ascii="Arial" w:hAnsi="Arial" w:cs="Arial"/>
          <w:lang w:eastAsia="en-US"/>
        </w:rPr>
        <w:t>30220112150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6B22C1">
        <w:rPr>
          <w:rFonts w:ascii="Arial" w:hAnsi="Arial" w:cs="Arial"/>
        </w:rPr>
        <w:t>ak u 9</w:t>
      </w:r>
      <w:r w:rsidRPr="00C93BF8" w:rsidR="00076762">
        <w:rPr>
          <w:rFonts w:ascii="Arial" w:hAnsi="Arial" w:cs="Arial"/>
        </w:rPr>
        <w:t>,</w:t>
      </w:r>
      <w:r w:rsidR="006B22C1">
        <w:rPr>
          <w:rFonts w:ascii="Arial" w:hAnsi="Arial" w:cs="Arial"/>
        </w:rPr>
        <w:t>30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="006B22C1">
        <w:rPr>
          <w:rFonts w:ascii="Arial" w:hAnsi="Arial" w:cs="Arial"/>
        </w:rPr>
        <w:t>Hrvoje Račić</w:t>
      </w:r>
      <w:r w:rsidRPr="00C93BF8">
        <w:rPr>
          <w:rFonts w:ascii="Arial" w:hAnsi="Arial" w:cs="Arial"/>
        </w:rPr>
        <w:t>, identitet utvrđen uvidom u osobnu iskaznicu</w:t>
      </w:r>
    </w:p>
    <w:p w:rsidR="00957B0F" w:rsidP="003A22A8" w:rsidRDefault="00957B0F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185F9A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6B22C1">
        <w:rPr>
          <w:rFonts w:ascii="Arial" w:hAnsi="Arial" w:cs="Arial"/>
          <w:lang w:eastAsia="en-US"/>
        </w:rPr>
        <w:t xml:space="preserve">LITO </w:t>
      </w:r>
      <w:r w:rsidRPr="006A68FA" w:rsidR="006B22C1">
        <w:rPr>
          <w:rFonts w:ascii="Arial" w:hAnsi="Arial" w:cs="Arial"/>
          <w:lang w:eastAsia="en-US"/>
        </w:rPr>
        <w:t xml:space="preserve">d.o.o., </w:t>
      </w:r>
      <w:r w:rsidR="006B22C1">
        <w:rPr>
          <w:rFonts w:ascii="Arial" w:hAnsi="Arial" w:cs="Arial"/>
          <w:lang w:eastAsia="en-US"/>
        </w:rPr>
        <w:t>Lovinac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185F9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 w:rsidR="003A22A8">
        <w:rPr>
          <w:rFonts w:ascii="Arial" w:hAnsi="Arial" w:cs="Arial"/>
        </w:rPr>
        <w:t xml:space="preserve"> donosi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185F9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>upozorava zastupnika po zakonu stečajnog dužnika na dužnost davanja točnih podataka i posljedice suprotnog postupanja, a u smislu čl. 117., čl. 177., čl. 178., i čl. 180.</w:t>
      </w:r>
      <w:r w:rsidRPr="00C93BF8" w:rsidR="003A22A8">
        <w:rPr>
          <w:rFonts w:ascii="Arial" w:hAnsi="Arial" w:cs="Arial"/>
          <w:b/>
        </w:rPr>
        <w:t xml:space="preserve"> </w:t>
      </w:r>
      <w:r w:rsidRPr="00C93BF8" w:rsidR="003A22A8">
        <w:rPr>
          <w:rFonts w:ascii="Arial" w:hAnsi="Arial" w:cs="Arial"/>
        </w:rPr>
        <w:t>Stečajnog zakona.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550A7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D228A3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po zakonu stečajnog dužnika navodi da je kod </w:t>
      </w:r>
      <w:r w:rsidR="00CF0B94">
        <w:rPr>
          <w:rFonts w:ascii="Arial" w:hAnsi="Arial" w:cs="Arial"/>
        </w:rPr>
        <w:t>PBZ</w:t>
      </w:r>
      <w:r>
        <w:rPr>
          <w:rFonts w:ascii="Arial" w:hAnsi="Arial" w:cs="Arial"/>
        </w:rPr>
        <w:t xml:space="preserve"> banke d.d</w:t>
      </w:r>
      <w:r w:rsidRPr="00C93BF8" w:rsidR="003A22A8">
        <w:rPr>
          <w:rFonts w:ascii="Arial" w:hAnsi="Arial" w:cs="Arial"/>
        </w:rPr>
        <w:t>.</w:t>
      </w: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017D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</w:t>
      </w:r>
      <w:r w:rsidR="00550A78">
        <w:rPr>
          <w:rFonts w:ascii="Arial" w:hAnsi="Arial" w:cs="Arial"/>
        </w:rPr>
        <w:t>k</w:t>
      </w:r>
      <w:r w:rsidRPr="00C93BF8" w:rsidR="002002AA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>po zakonu navodi da je osnovna djelatnost stečajnog dužnika</w:t>
      </w:r>
      <w:r w:rsidR="00550A78">
        <w:rPr>
          <w:rFonts w:ascii="Arial" w:hAnsi="Arial" w:cs="Arial"/>
        </w:rPr>
        <w:t xml:space="preserve"> turizam i ugostiteljstvo, imao je restoran i izletište. Restoran se kao zgrada nalazi na čestitci u vlasništvu njegove majke koja se zove Ivanka Račić i dijelom Općine Lovinac za koje korištenje ima ugovor s općinom. Restoran i izletište nisu uneseni u temeljeni kapital društva premda je objekt građen sredstvima društva. Od druge imovine ima opremu koja je u naravi stroj za uređenje sanjkališta, vučnica, teretno vozilo marke VW UP, te ugostiteljska oprema u restoranu, procjenjuje da bi sva navedena oprema vrijedila oko 300.000</w:t>
      </w:r>
      <w:r w:rsidR="006D11F2">
        <w:rPr>
          <w:rFonts w:ascii="Arial" w:hAnsi="Arial" w:cs="Arial"/>
        </w:rPr>
        <w:t>,00</w:t>
      </w:r>
      <w:r w:rsidR="00550A78">
        <w:rPr>
          <w:rFonts w:ascii="Arial" w:hAnsi="Arial" w:cs="Arial"/>
        </w:rPr>
        <w:t>-400.000,00 kuna. Ima i potraživanja oko 50.000,00 kuna prema svojim kupcima – osobama kojima je vršio ugostiteljsku uslugu i ta se potraživanja naplaćuju.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lastRenderedPageBreak/>
        <w:t>Dužnik</w:t>
      </w:r>
      <w:r w:rsidR="002002AA"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</w:t>
      </w:r>
      <w:r w:rsidR="00CF0B94"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posluje</w:t>
      </w:r>
      <w:r w:rsidR="00185F9A">
        <w:rPr>
          <w:rFonts w:ascii="Arial" w:hAnsi="Arial" w:cs="Arial"/>
        </w:rPr>
        <w:t xml:space="preserve"> i </w:t>
      </w:r>
      <w:r w:rsidR="00CF0B94">
        <w:rPr>
          <w:rFonts w:ascii="Arial" w:hAnsi="Arial" w:cs="Arial"/>
        </w:rPr>
        <w:t xml:space="preserve">ima </w:t>
      </w:r>
      <w:r w:rsidR="006D11F2">
        <w:rPr>
          <w:rFonts w:ascii="Arial" w:hAnsi="Arial" w:cs="Arial"/>
        </w:rPr>
        <w:t>šestero</w:t>
      </w:r>
      <w:r w:rsidR="004A4A39">
        <w:rPr>
          <w:rFonts w:ascii="Arial" w:hAnsi="Arial" w:cs="Arial"/>
        </w:rPr>
        <w:t xml:space="preserve"> zaposlenika</w:t>
      </w:r>
      <w:r w:rsidR="00D228A3">
        <w:rPr>
          <w:rFonts w:ascii="Arial" w:hAnsi="Arial" w:cs="Arial"/>
        </w:rPr>
        <w:t>.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Zna da je žiro račun u blokadi</w:t>
      </w:r>
      <w:r w:rsidR="006D11F2">
        <w:rPr>
          <w:rFonts w:ascii="Arial" w:hAnsi="Arial" w:cs="Arial"/>
        </w:rPr>
        <w:t xml:space="preserve"> nešto preko 4 mjeseca za iznos oko 70.000,00 kuna, a riječ je o vraćanju pozajmice.</w:t>
      </w:r>
    </w:p>
    <w:p w:rsidRPr="00C93BF8" w:rsidR="00185F9A" w:rsidP="003A22A8" w:rsidRDefault="00185F9A">
      <w:pPr>
        <w:jc w:val="both"/>
        <w:rPr>
          <w:rFonts w:ascii="Arial" w:hAnsi="Arial" w:cs="Arial"/>
        </w:rPr>
      </w:pPr>
    </w:p>
    <w:p w:rsidR="00D228A3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Navodi da ima </w:t>
      </w:r>
      <w:r w:rsidR="00D228A3">
        <w:rPr>
          <w:rFonts w:ascii="Arial" w:hAnsi="Arial" w:cs="Arial"/>
        </w:rPr>
        <w:t>1</w:t>
      </w:r>
      <w:r w:rsidRPr="00C93BF8" w:rsidR="00896969"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pečat</w:t>
      </w:r>
      <w:r w:rsidRPr="00C93BF8" w:rsidR="00896969">
        <w:rPr>
          <w:rFonts w:ascii="Arial" w:hAnsi="Arial" w:cs="Arial"/>
        </w:rPr>
        <w:t xml:space="preserve"> sa otiskom društva</w:t>
      </w:r>
      <w:r w:rsidR="00D228A3">
        <w:rPr>
          <w:rFonts w:ascii="Arial" w:hAnsi="Arial" w:cs="Arial"/>
        </w:rPr>
        <w:t xml:space="preserve"> i nalazi se kod nje</w:t>
      </w:r>
      <w:r w:rsidR="006D11F2">
        <w:rPr>
          <w:rFonts w:ascii="Arial" w:hAnsi="Arial" w:cs="Arial"/>
        </w:rPr>
        <w:t>ga</w:t>
      </w:r>
      <w:r w:rsidR="00D228A3">
        <w:rPr>
          <w:rFonts w:ascii="Arial" w:hAnsi="Arial" w:cs="Arial"/>
        </w:rPr>
        <w:t>.</w:t>
      </w:r>
    </w:p>
    <w:p w:rsidR="00AC163C" w:rsidP="003A22A8" w:rsidRDefault="00AC163C">
      <w:pPr>
        <w:jc w:val="both"/>
        <w:rPr>
          <w:rFonts w:ascii="Arial" w:hAnsi="Arial" w:cs="Arial"/>
        </w:rPr>
      </w:pPr>
    </w:p>
    <w:p w:rsidR="006D11F2" w:rsidP="003A22A8" w:rsidRDefault="00D228A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Knjigovodstvo</w:t>
      </w:r>
      <w:r w:rsidR="006D11F2">
        <w:rPr>
          <w:rFonts w:ascii="Arial" w:hAnsi="Arial" w:cs="Arial"/>
        </w:rPr>
        <w:t xml:space="preserve"> se vodi u servisu KIM i tamo se nalazi dokumentacija.</w:t>
      </w:r>
    </w:p>
    <w:p w:rsidR="00DB156E" w:rsidP="00896969" w:rsidRDefault="00DB156E">
      <w:pPr>
        <w:jc w:val="both"/>
        <w:rPr>
          <w:rFonts w:ascii="Arial" w:hAnsi="Arial" w:cs="Arial"/>
        </w:rPr>
      </w:pPr>
    </w:p>
    <w:p w:rsidRPr="00C93BF8" w:rsidR="00896969" w:rsidP="00896969" w:rsidRDefault="006B22C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Hrvoje Račić</w:t>
      </w:r>
      <w:r w:rsidRPr="00C93BF8">
        <w:rPr>
          <w:rFonts w:ascii="Arial" w:hAnsi="Arial" w:cs="Arial"/>
        </w:rPr>
        <w:t xml:space="preserve"> </w:t>
      </w:r>
      <w:r w:rsidRPr="00C93BF8" w:rsidR="00957B0F">
        <w:rPr>
          <w:rFonts w:ascii="Arial" w:hAnsi="Arial" w:cs="Arial"/>
        </w:rPr>
        <w:t>navodi da je nje</w:t>
      </w:r>
      <w:r w:rsidR="00FF6F84">
        <w:rPr>
          <w:rFonts w:ascii="Arial" w:hAnsi="Arial" w:cs="Arial"/>
        </w:rPr>
        <w:t>gov</w:t>
      </w:r>
      <w:r w:rsidR="00957B0F">
        <w:rPr>
          <w:rFonts w:ascii="Arial" w:hAnsi="Arial" w:cs="Arial"/>
        </w:rPr>
        <w:t xml:space="preserve"> </w:t>
      </w:r>
      <w:r w:rsidRPr="00C93BF8" w:rsidR="00957B0F">
        <w:rPr>
          <w:rFonts w:ascii="Arial" w:hAnsi="Arial" w:cs="Arial"/>
        </w:rPr>
        <w:t>broj mobitela:</w:t>
      </w:r>
      <w:r w:rsidRPr="00C93BF8" w:rsidR="003A22A8">
        <w:rPr>
          <w:rFonts w:ascii="Arial" w:hAnsi="Arial" w:cs="Arial"/>
        </w:rPr>
        <w:t xml:space="preserve"> </w:t>
      </w:r>
      <w:r w:rsidR="006D11F2">
        <w:rPr>
          <w:rFonts w:ascii="Arial" w:hAnsi="Arial" w:cs="Arial"/>
        </w:rPr>
        <w:t>099/2725-095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6D11F2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Posebno navodi da</w:t>
      </w:r>
      <w:r w:rsidR="006D11F2">
        <w:rPr>
          <w:rFonts w:ascii="Arial" w:hAnsi="Arial" w:cs="Arial"/>
        </w:rPr>
        <w:t xml:space="preserve"> nastavlja s poslovanje i da će dugove podmiriti za što mu treba najviše 2 mjeseca pa moli odgodu odluke.</w:t>
      </w:r>
    </w:p>
    <w:p w:rsidRPr="00C93BF8" w:rsidR="00697423" w:rsidP="003A22A8" w:rsidRDefault="00697423">
      <w:pPr>
        <w:jc w:val="both"/>
        <w:rPr>
          <w:rFonts w:ascii="Arial" w:hAnsi="Arial" w:cs="Arial"/>
        </w:rPr>
      </w:pPr>
    </w:p>
    <w:p w:rsidRPr="00C93BF8" w:rsidR="003A22A8" w:rsidP="003A22A8" w:rsidRDefault="006974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6D11F2">
        <w:rPr>
          <w:rFonts w:ascii="Arial" w:hAnsi="Arial" w:cs="Arial"/>
        </w:rPr>
        <w:t>9</w:t>
      </w:r>
      <w:r w:rsidR="00584F24">
        <w:rPr>
          <w:rFonts w:ascii="Arial" w:hAnsi="Arial" w:cs="Arial"/>
        </w:rPr>
        <w:t>,</w:t>
      </w:r>
      <w:r w:rsidR="006D11F2">
        <w:rPr>
          <w:rFonts w:ascii="Arial" w:hAnsi="Arial" w:cs="Arial"/>
        </w:rPr>
        <w:t>40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901F00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6B22C1">
      <w:rPr>
        <w:rFonts w:ascii="Arial" w:hAnsi="Arial" w:cs="Arial"/>
      </w:rPr>
      <w:t>71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943E1B">
      <w:rPr>
        <w:rFonts w:ascii="Arial" w:hAnsi="Arial" w:cs="Arial"/>
      </w:rPr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3686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078F4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50A78"/>
    <w:rsid w:val="00554D2C"/>
    <w:rsid w:val="00557333"/>
    <w:rsid w:val="005616E3"/>
    <w:rsid w:val="00570218"/>
    <w:rsid w:val="00573626"/>
    <w:rsid w:val="005829D8"/>
    <w:rsid w:val="00584F24"/>
    <w:rsid w:val="005A7CC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22C1"/>
    <w:rsid w:val="006B4042"/>
    <w:rsid w:val="006B5307"/>
    <w:rsid w:val="006C170B"/>
    <w:rsid w:val="006D11F2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01F00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3E1B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686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901F0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01F0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01F00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01F00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01F00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01F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F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F00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F00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F00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23. ožujka 2022.</izvorni_sadrzaj>
    <derivirana_varijabla naziv="DomainObject.StvarniPocetakDatum_1">23. ožujka 2022.</derivirana_varijabla>
  </DomainObject.StvarniPocetakDatum>
  <DomainObject.StvarniZavrsetakDatum>
    <izvorni_sadrzaj>23. ožujka 2022.</izvorni_sadrzaj>
    <derivirana_varijabla naziv="DomainObject.StvarniZavrsetakDatum_1">23. ožujka 2022.</derivirana_varijabla>
  </DomainObject.StvarniZavrsetakDatum>
  <DomainObject.PlaniraniZavrsetakDatum>
    <izvorni_sadrzaj>23. ožujka 2022.</izvorni_sadrzaj>
    <derivirana_varijabla naziv="DomainObject.PlaniraniZavrsetakDatum_1">23. ožujka 2022.</derivirana_varijabla>
  </DomainObject.PlaniraniZavrsetakDatum>
  <DomainObject.PlaniraniPocetakDatum>
    <izvorni_sadrzaj>23. ožujka 2022.</izvorni_sadrzaj>
    <derivirana_varijabla naziv="DomainObject.PlaniraniPocetakDatum_1">23. ožujka 2022.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ožujka 2022.</izvorni_sadrzaj>
    <derivirana_varijabla naziv="DomainObject.Zapisnik.DatumKreiranja_1">23.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St-71/2022-8</izvorni_sadrzaj>
    <derivirana_varijabla naziv="DomainObject.Zapisnik.Oznaka_1">St-71/2022-8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veljače 2022.</izvorni_sadrzaj>
    <derivirana_varijabla naziv="DomainObject.Predmet.DatumIzradeOptuznogAkta_1">23. veljače 2022.</derivirana_varijabla>
  </DomainObject.Predmet.DatumIzradeOptuznogAkta>
  <DomainObject.Predmet.DatumIzradeOptuznogAktaFormated>
    <izvorni_sadrzaj>23.2.2022.</izvorni_sadrzaj>
    <derivirana_varijabla naziv="DomainObject.Predmet.DatumIzradeOptuznogAktaFormated_1">23.2.2022.</derivirana_varijabla>
  </DomainObject.Predmet.DatumIzradeOptuznogAktaFormated>
  <DomainObject.Predmet.DatumOsnivanja>
    <izvorni_sadrzaj>23. veljače 2022.</izvorni_sadrzaj>
    <derivirana_varijabla naziv="DomainObject.Predmet.DatumOsnivanja_1">23. veljače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veljače 2022.</izvorni_sadrzaj>
    <derivirana_varijabla naziv="DomainObject.Predmet.DatumPrimitkaOptuznogAkta_1">23. veljače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St-71/2022</izvorni_sadrzaj>
    <derivirana_varijabla naziv="DomainObject.Predmet.OznakaBroj_1">St-71/2022</derivirana_varijabla>
  </DomainObject.Predmet.OznakaBroj>
  <DomainObject.Predmet.OznakaBrojOptuznogAkta>
    <izvorni_sadrzaj>04-06-22-1025</izvorni_sadrzaj>
    <derivirana_varijabla naziv="DomainObject.Predmet.OznakaBrojOptuznogAkta_1">04-06-22-1025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u ref., pomoćni na VTS</izvorni_sadrzaj>
    <derivirana_varijabla naziv="DomainObject.Predmet.PrimjedbaSuca_1">original u ref., pomoćni na VTS</derivirana_varijabla>
  </DomainObject.Predmet.PrimjedbaSuca>
  <DomainObject.Predmet.ProtustrankaFormated>
    <izvorni_sadrzaj>  LITO d. o. o.</izvorni_sadrzaj>
    <derivirana_varijabla naziv="DomainObject.Predmet.ProtustrankaFormated_1">  LITO d. o. o.</derivirana_varijabla>
  </DomainObject.Predmet.ProtustrankaFormated>
  <DomainObject.Predmet.ProtustrankaFormatedOIB>
    <izvorni_sadrzaj>  LITO d. o. o., OIB 30220112150</izvorni_sadrzaj>
    <derivirana_varijabla naziv="DomainObject.Predmet.ProtustrankaFormatedOIB_1">  LITO d. o. o., OIB 30220112150</derivirana_varijabla>
  </DomainObject.Predmet.ProtustrankaFormatedOIB>
  <DomainObject.Predmet.ProtustrankaFormatedWithAdress>
    <izvorni_sadrzaj> LITO d. o. o., Cvituša 1 A, 23241 Lovinac</izvorni_sadrzaj>
    <derivirana_varijabla naziv="DomainObject.Predmet.ProtustrankaFormatedWithAdress_1"> LITO d. o. o., Cvituša 1 A, 23241 Lovinac</derivirana_varijabla>
  </DomainObject.Predmet.ProtustrankaFormatedWithAdress>
  <DomainObject.Predmet.ProtustrankaFormatedWithAdressOIB>
    <izvorni_sadrzaj> LITO d. o. o., OIB 30220112150, Cvituša 1 A, 23241 Lovinac</izvorni_sadrzaj>
    <derivirana_varijabla naziv="DomainObject.Predmet.ProtustrankaFormatedWithAdressOIB_1"> LITO d. o. o., OIB 30220112150, Cvituša 1 A, 23241 Lovinac</derivirana_varijabla>
  </DomainObject.Predmet.ProtustrankaFormatedWithAdressOIB>
  <DomainObject.Predmet.ProtustrankaWithAdress>
    <izvorni_sadrzaj>LITO d. o. o. Cvituša 1 A, 23241 Lovinac</izvorni_sadrzaj>
    <derivirana_varijabla naziv="DomainObject.Predmet.ProtustrankaWithAdress_1">LITO d. o. o. Cvituša 1 A, 23241 Lovinac</derivirana_varijabla>
  </DomainObject.Predmet.ProtustrankaWithAdress>
  <DomainObject.Predmet.ProtustrankaWithAdressOIB>
    <izvorni_sadrzaj>LITO d. o. o., OIB 30220112150, Cvituša 1 A, 23241 Lovinac</izvorni_sadrzaj>
    <derivirana_varijabla naziv="DomainObject.Predmet.ProtustrankaWithAdressOIB_1">LITO d. o. o., OIB 30220112150, Cvituša 1 A, 23241 Lovinac</derivirana_varijabla>
  </DomainObject.Predmet.ProtustrankaWithAdressOIB>
  <DomainObject.Predmet.ProtustrankaNazivFormated>
    <izvorni_sadrzaj>LITO d. o. o.</izvorni_sadrzaj>
    <derivirana_varijabla naziv="DomainObject.Predmet.ProtustrankaNazivFormated_1">LITO d. o. o.</derivirana_varijabla>
  </DomainObject.Predmet.ProtustrankaNazivFormated>
  <DomainObject.Predmet.ProtustrankaNazivFormatedOIB>
    <izvorni_sadrzaj>LITO d. o. o., OIB 30220112150</izvorni_sadrzaj>
    <derivirana_varijabla naziv="DomainObject.Predmet.ProtustrankaNazivFormatedOIB_1">LITO d. o. o., OIB 30220112150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ožujka 2022.</izvorni_sadrzaj>
    <derivirana_varijabla naziv="DomainObject.Predmet.SpisIzvanSuda.DatumIzlazaSpisa_1">22. ožujka 2022.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IVANA DANILA 4, 23000 Zadar</izvorni_sadrzaj>
    <derivirana_varijabla naziv="DomainObject.Predmet.StrankaFormatedWithAdress_1"> Financijska agencija (FINA), IVANA DANILA 4, 23000 Zadar</derivirana_varijabla>
  </DomainObject.Predmet.StrankaFormatedWithAdress>
  <DomainObject.Predmet.StrankaFormatedWithAdressOIB>
    <izvorni_sadrzaj> Financijska agencija (FINA), OIB 85821130368, IVANA DANILA 4, 23000 Zadar</izvorni_sadrzaj>
    <derivirana_varijabla naziv="DomainObject.Predmet.StrankaFormatedWithAdressOIB_1"> Financijska agencija (FINA), OIB 85821130368, IVANA DANILA 4, 23000 Zadar</derivirana_varijabla>
  </DomainObject.Predmet.StrankaFormatedWithAdressOIB>
  <DomainObject.Predmet.StrankaWithAdress>
    <izvorni_sadrzaj>Financijska agencija (FINA) IVANA DANILA 4,23000 Zadar</izvorni_sadrzaj>
    <derivirana_varijabla naziv="DomainObject.Predmet.StrankaWithAdress_1">Financijska agencija (FINA) IVANA DANILA 4,23000 Zadar</derivirana_varijabla>
  </DomainObject.Predmet.StrankaWithAdress>
  <DomainObject.Predmet.StrankaWithAdressOIB>
    <izvorni_sadrzaj>Financijska agencija (FINA), OIB 85821130368, IVANA DANILA 4,23000 Zadar</izvorni_sadrzaj>
    <derivirana_varijabla naziv="DomainObject.Predmet.StrankaWithAdressOIB_1">Financijska agencija (FINA), OIB 85821130368, IVANA DANILA 4,23000 Zadar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IVANA DANILA 4, 23000 Zadar</item>
    </izvorni_sadrzaj>
    <derivirana_varijabla naziv="DomainObject.Predmet.StrankaListFormatedWithAdress_1">
      <item>Financijska agencija (FINA), IVANA DANILA 4, 23000 Zadar</item>
    </derivirana_varijabla>
  </DomainObject.Predmet.StrankaListFormatedWithAdress>
  <DomainObject.Predmet.StrankaListFormatedWithAdressOIB>
    <izvorni_sadrzaj>
      <item>Financijska agencija (FINA), OIB 85821130368, IVANA DANILA 4, 23000 Zadar</item>
    </izvorni_sadrzaj>
    <derivirana_varijabla naziv="DomainObject.Predmet.StrankaListFormatedWithAdressOIB_1">
      <item>Financijska agencija (FINA), OIB 85821130368, IVANA DANILA 4, 23000 Zadar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LITO d. o. o.</item>
    </izvorni_sadrzaj>
    <derivirana_varijabla naziv="DomainObject.Predmet.ProtuStrankaListFormated_1">
      <item>LITO d. o. o.</item>
    </derivirana_varijabla>
  </DomainObject.Predmet.ProtuStrankaListFormated>
  <DomainObject.Predmet.ProtuStrankaListFormatedOIB>
    <izvorni_sadrzaj>
      <item>LITO d. o. o., OIB 30220112150</item>
    </izvorni_sadrzaj>
    <derivirana_varijabla naziv="DomainObject.Predmet.ProtuStrankaListFormatedOIB_1">
      <item>LITO d. o. o., OIB 30220112150</item>
    </derivirana_varijabla>
  </DomainObject.Predmet.ProtuStrankaListFormatedOIB>
  <DomainObject.Predmet.ProtuStrankaListFormatedWithAdress>
    <izvorni_sadrzaj>
      <item>LITO d. o. o., Cvituša 1 A, 23241 Lovinac</item>
    </izvorni_sadrzaj>
    <derivirana_varijabla naziv="DomainObject.Predmet.ProtuStrankaListFormatedWithAdress_1">
      <item>LITO d. o. o., Cvituša 1 A, 23241 Lovinac</item>
    </derivirana_varijabla>
  </DomainObject.Predmet.ProtuStrankaListFormatedWithAdress>
  <DomainObject.Predmet.ProtuStrankaListFormatedWithAdressOIB>
    <izvorni_sadrzaj>
      <item>LITO d. o. o., OIB 30220112150, Cvituša 1 A, 23241 Lovinac</item>
    </izvorni_sadrzaj>
    <derivirana_varijabla naziv="DomainObject.Predmet.ProtuStrankaListFormatedWithAdressOIB_1">
      <item>LITO d. o. o., OIB 30220112150, Cvituša 1 A, 23241 Lovinac</item>
    </derivirana_varijabla>
  </DomainObject.Predmet.ProtuStrankaListFormatedWithAdressOIB>
  <DomainObject.Predmet.ProtuStrankaListNazivFormated>
    <izvorni_sadrzaj>
      <item>LITO d. o. o.</item>
    </izvorni_sadrzaj>
    <derivirana_varijabla naziv="DomainObject.Predmet.ProtuStrankaListNazivFormated_1">
      <item>LITO d. o. o.</item>
    </derivirana_varijabla>
  </DomainObject.Predmet.ProtuStrankaListNazivFormated>
  <DomainObject.Predmet.ProtuStrankaListNazivFormatedOIB>
    <izvorni_sadrzaj>
      <item>LITO d. o. o., OIB 30220112150</item>
    </izvorni_sadrzaj>
    <derivirana_varijabla naziv="DomainObject.Predmet.ProtuStrankaListNazivFormatedOIB_1">
      <item>LITO d. o. o., OIB 30220112150</item>
    </derivirana_varijabla>
  </DomainObject.Predmet.ProtuStrankaListNazivFormatedOIB>
  <DomainObject.Predmet.OstaliListFormated>
    <izvorni_sadrzaj>
      <item>Hrvoje Račić</item>
    </izvorni_sadrzaj>
    <derivirana_varijabla naziv="DomainObject.Predmet.OstaliListFormated_1">
      <item>Hrvoje Račić</item>
    </derivirana_varijabla>
  </DomainObject.Predmet.OstaliListFormated>
  <DomainObject.Predmet.OstaliListFormatedOIB>
    <izvorni_sadrzaj>
      <item>Hrvoje Račić, OIB 39683368657</item>
    </izvorni_sadrzaj>
    <derivirana_varijabla naziv="DomainObject.Predmet.OstaliListFormatedOIB_1">
      <item>Hrvoje Račić, OIB 39683368657</item>
    </derivirana_varijabla>
  </DomainObject.Predmet.OstaliListFormatedOIB>
  <DomainObject.Predmet.OstaliListFormatedWithAdress>
    <izvorni_sadrzaj>
      <item>Hrvoje Račić, LOVINAČKA 24 (ranije: LOVINAC, LOVINAC, 28), 53244 Lovinac</item>
    </izvorni_sadrzaj>
    <derivirana_varijabla naziv="DomainObject.Predmet.OstaliListFormatedWithAdress_1">
      <item>Hrvoje Račić, LOVINAČKA 24 (ranije: LOVINAC, LOVINAC, 28), 53244 Lovinac</item>
    </derivirana_varijabla>
  </DomainObject.Predmet.OstaliListFormatedWithAdress>
  <DomainObject.Predmet.OstaliListFormatedWithAdressOIB>
    <izvorni_sadrzaj>
      <item>Hrvoje Račić, OIB 39683368657, LOVINAČKA 24 (ranije: LOVINAC, LOVINAC, 28), 53244 Lovinac</item>
    </izvorni_sadrzaj>
    <derivirana_varijabla naziv="DomainObject.Predmet.OstaliListFormatedWithAdressOIB_1">
      <item>Hrvoje Račić, OIB 39683368657, LOVINAČKA 24 (ranije: LOVINAC, LOVINAC, 28), 53244 Lovinac</item>
    </derivirana_varijabla>
  </DomainObject.Predmet.OstaliListFormatedWithAdressOIB>
  <DomainObject.Predmet.OstaliListNazivFormated>
    <izvorni_sadrzaj>
      <item>Hrvoje Račić</item>
    </izvorni_sadrzaj>
    <derivirana_varijabla naziv="DomainObject.Predmet.OstaliListNazivFormated_1">
      <item>Hrvoje Račić</item>
    </derivirana_varijabla>
  </DomainObject.Predmet.OstaliListNazivFormated>
  <DomainObject.Predmet.OstaliListNazivFormatedOIB>
    <izvorni_sadrzaj>
      <item>Hrvoje Račić, OIB 39683368657</item>
    </izvorni_sadrzaj>
    <derivirana_varijabla naziv="DomainObject.Predmet.OstaliListNazivFormatedOIB_1">
      <item>Hrvoje Račić, OIB 39683368657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ožujka 2022.</izvorni_sadrzaj>
    <derivirana_varijabla naziv="DomainObject.Datum_1">23. ožujka 2022.</derivirana_varijabla>
  </DomainObject.Datum>
  <DomainObject.PoslovniBrojDokumenta>
    <izvorni_sadrzaj>St-71/2022-8</izvorni_sadrzaj>
    <derivirana_varijabla naziv="DomainObject.PoslovniBrojDokumenta_1">St-71/2022-8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LITO d. o. o.</izvorni_sadrzaj>
    <derivirana_varijabla naziv="DomainObject.Predmet.ProtustrankaIDrugi_1">LITO d. o. o.</derivirana_varijabla>
  </DomainObject.Predmet.ProtustrankaIDrugi>
  <DomainObject.Predmet.StrankaIDrugiAdressOIB>
    <izvorni_sadrzaj>Financijska agencija (FINA), OIB 85821130368, IVANA DANILA 4, 23000 Zadar</izvorni_sadrzaj>
    <derivirana_varijabla naziv="DomainObject.Predmet.StrankaIDrugiAdressOIB_1">Financijska agencija (FINA), OIB 85821130368, IVANA DANILA 4, 23000 Zadar</derivirana_varijabla>
  </DomainObject.Predmet.StrankaIDrugiAdressOIB>
  <DomainObject.Predmet.ProtustrankaIDrugiAdressOIB>
    <izvorni_sadrzaj>LITO d. o. o., OIB 30220112150, Cvituša 1 A, 23241 Lovinac</izvorni_sadrzaj>
    <derivirana_varijabla naziv="DomainObject.Predmet.ProtustrankaIDrugiAdressOIB_1">LITO d. o. o., OIB 30220112150, Cvituša 1 A, 23241 Lovinac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LITO d. o. o.</item>
      <item>Financijska agencija (FINA)</item>
      <item>Hrvoje Račić</item>
    </izvorni_sadrzaj>
    <derivirana_varijabla naziv="DomainObject.Predmet.SudioniciListNaziv_1">
      <item>LITO d. o. o.</item>
      <item>Financijska agencija (FINA)</item>
      <item>Hrvoje Račić</item>
    </derivirana_varijabla>
  </DomainObject.Predmet.SudioniciListNaziv>
  <DomainObject.Predmet.SudioniciListAdressOIB>
    <izvorni_sadrzaj>
      <item>LITO d. o. o., OIB 30220112150, Cvituša 1 A,23241 Lovinac</item>
      <item>Financijska agencija (FINA), OIB 85821130368, IVANA DANILA 4,23000 Zadar</item>
      <item>Hrvoje Račić, OIB 39683368657, LOVINAČKA 24 (ranije: LOVINAC, LOVINAC, 28),53244 Lovinac</item>
    </izvorni_sadrzaj>
    <derivirana_varijabla naziv="DomainObject.Predmet.SudioniciListAdressOIB_1">
      <item>LITO d. o. o., OIB 30220112150, Cvituša 1 A,23241 Lovinac</item>
      <item>Financijska agencija (FINA), OIB 85821130368, IVANA DANILA 4,23000 Zadar</item>
      <item>Hrvoje Račić, OIB 39683368657, LOVINAČKA 24 (ranije: LOVINAC, LOVINAC, 28),53244 Lovinac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30220112150</item>
      <item>, OIB 85821130368</item>
      <item>, OIB 39683368657</item>
    </izvorni_sadrzaj>
    <derivirana_varijabla naziv="DomainObject.Predmet.SudioniciListNazivOIB_1">
      <item>, OIB 30220112150</item>
      <item>, OIB 85821130368</item>
      <item>, OIB 39683368657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veljače 2022.</izvorni_sadrzaj>
    <derivirana_varijabla naziv="DomainObject.Predmet.DatumPocetkaProcesa_1">23. veljače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51C884-9D71-4928-9E6A-EE0C5BEC1B3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427</properties:Words>
  <properties:Characters>2290</properties:Characters>
  <properties:Lines>87</properties:Lines>
  <properties:Paragraphs>30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2022-03-22T11:58:00Z</dcterms:created>
  <dc:creator>Ardena Bajlo</dc:creator>
  <cp:lastModifiedBy>Ante Rubelj</cp:lastModifiedBy>
  <cp:lastPrinted>2021-11-17T07:53:00Z</cp:lastPrinted>
  <dcterms:modified xmlns:xsi="http://www.w3.org/2001/XMLSchema-instance" xsi:type="dcterms:W3CDTF">2022-03-23T11:49:00Z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St-71/2022-8 / Zapisnik - Ročište radi izjašnjenja o prijedlogu za otvaranje steč.post (1 St-71-2022-povodom prijedloga za otvaranje stečaja-23.3.22.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